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C125" w14:textId="759C3784" w:rsidR="00EA15FA" w:rsidRPr="00A3277D" w:rsidRDefault="00A3277D" w:rsidP="00EA15FA">
      <w:pPr>
        <w:spacing w:after="0" w:line="240" w:lineRule="auto"/>
        <w:rPr>
          <w:rFonts w:ascii="Arial" w:hAnsi="Arial" w:cs="Arial"/>
          <w:b/>
          <w:sz w:val="28"/>
          <w:szCs w:val="28"/>
          <w:lang w:val="en-GB"/>
        </w:rPr>
      </w:pPr>
      <w:r>
        <w:rPr>
          <w:rFonts w:ascii="Arial" w:hAnsi="Arial" w:cs="Arial"/>
          <w:b/>
          <w:sz w:val="28"/>
          <w:szCs w:val="28"/>
          <w:lang w:val="en-GB"/>
        </w:rPr>
        <w:t xml:space="preserve">Consistently </w:t>
      </w:r>
      <w:r w:rsidRPr="00A3277D">
        <w:rPr>
          <w:rFonts w:ascii="Arial" w:hAnsi="Arial" w:cs="Arial"/>
          <w:b/>
          <w:sz w:val="28"/>
          <w:szCs w:val="28"/>
          <w:lang w:val="en-GB"/>
        </w:rPr>
        <w:t>modular</w:t>
      </w:r>
    </w:p>
    <w:p w14:paraId="142FBAFE" w14:textId="77777777" w:rsidR="00EA15FA" w:rsidRPr="00A3277D" w:rsidRDefault="00EA15FA" w:rsidP="00EA15FA">
      <w:pPr>
        <w:spacing w:after="0" w:line="240" w:lineRule="auto"/>
        <w:rPr>
          <w:rFonts w:ascii="Arial" w:eastAsia="Times New Roman" w:hAnsi="Arial" w:cs="Arial"/>
          <w:b/>
          <w:bCs/>
          <w:sz w:val="20"/>
          <w:szCs w:val="20"/>
          <w:lang w:val="en-GB" w:eastAsia="de-AT"/>
        </w:rPr>
      </w:pPr>
    </w:p>
    <w:p w14:paraId="2A0093F7" w14:textId="024C35B1" w:rsidR="00EA15FA" w:rsidRPr="00A3277D" w:rsidRDefault="00A3277D" w:rsidP="00EA15FA">
      <w:pPr>
        <w:spacing w:after="0" w:line="240" w:lineRule="auto"/>
        <w:rPr>
          <w:rFonts w:ascii="Arial" w:eastAsia="Times New Roman" w:hAnsi="Arial" w:cs="Arial"/>
          <w:b/>
          <w:bCs/>
          <w:sz w:val="20"/>
          <w:szCs w:val="20"/>
          <w:lang w:val="en-GB" w:eastAsia="de-AT"/>
        </w:rPr>
      </w:pPr>
      <w:r w:rsidRPr="00A3277D">
        <w:rPr>
          <w:rFonts w:ascii="Arial" w:eastAsia="Times New Roman" w:hAnsi="Arial" w:cs="Arial"/>
          <w:b/>
          <w:bCs/>
          <w:sz w:val="20"/>
          <w:szCs w:val="20"/>
          <w:lang w:val="en-GB" w:eastAsia="de-AT"/>
        </w:rPr>
        <w:t>AGVs with a strategic advantage in maintenance, adaptability and system integration</w:t>
      </w:r>
      <w:r>
        <w:rPr>
          <w:rFonts w:ascii="Arial" w:eastAsia="Times New Roman" w:hAnsi="Arial" w:cs="Arial"/>
          <w:b/>
          <w:bCs/>
          <w:sz w:val="20"/>
          <w:szCs w:val="20"/>
          <w:lang w:val="en-GB" w:eastAsia="de-AT"/>
        </w:rPr>
        <w:t>:</w:t>
      </w:r>
    </w:p>
    <w:p w14:paraId="599B8F02" w14:textId="77777777" w:rsidR="00EA15FA" w:rsidRPr="00A3277D" w:rsidRDefault="00EA15FA" w:rsidP="00EA15FA">
      <w:pPr>
        <w:spacing w:after="0" w:line="240" w:lineRule="auto"/>
        <w:rPr>
          <w:rFonts w:ascii="Arial" w:eastAsia="Times New Roman" w:hAnsi="Arial" w:cs="Arial"/>
          <w:sz w:val="20"/>
          <w:szCs w:val="20"/>
          <w:lang w:val="en-GB" w:eastAsia="de-AT"/>
        </w:rPr>
      </w:pPr>
    </w:p>
    <w:p w14:paraId="753BED3E" w14:textId="742BEB10" w:rsidR="00A3277D" w:rsidRPr="00A3277D" w:rsidRDefault="00A3277D" w:rsidP="00A3277D">
      <w:pPr>
        <w:spacing w:after="0" w:line="240" w:lineRule="auto"/>
        <w:rPr>
          <w:rFonts w:ascii="Arial" w:eastAsia="Times New Roman" w:hAnsi="Arial" w:cs="Arial"/>
          <w:i/>
          <w:sz w:val="20"/>
          <w:szCs w:val="20"/>
          <w:lang w:val="en-GB" w:eastAsia="de-AT"/>
        </w:rPr>
      </w:pPr>
      <w:r w:rsidRPr="00A3277D">
        <w:rPr>
          <w:rFonts w:ascii="Arial" w:eastAsia="Times New Roman" w:hAnsi="Arial" w:cs="Arial"/>
          <w:i/>
          <w:sz w:val="20"/>
          <w:szCs w:val="20"/>
          <w:lang w:val="en-GB" w:eastAsia="de-AT"/>
        </w:rPr>
        <w:t xml:space="preserve">Automated guided vehicles are taking on </w:t>
      </w:r>
      <w:r>
        <w:rPr>
          <w:rFonts w:ascii="Arial" w:eastAsia="Times New Roman" w:hAnsi="Arial" w:cs="Arial"/>
          <w:i/>
          <w:sz w:val="20"/>
          <w:szCs w:val="20"/>
          <w:lang w:val="en-GB" w:eastAsia="de-AT"/>
        </w:rPr>
        <w:t xml:space="preserve">more and more </w:t>
      </w:r>
      <w:r w:rsidRPr="00A3277D">
        <w:rPr>
          <w:rFonts w:ascii="Arial" w:eastAsia="Times New Roman" w:hAnsi="Arial" w:cs="Arial"/>
          <w:i/>
          <w:sz w:val="20"/>
          <w:szCs w:val="20"/>
          <w:lang w:val="en-GB" w:eastAsia="de-AT"/>
        </w:rPr>
        <w:t xml:space="preserve">central functions in intralogistics. This </w:t>
      </w:r>
      <w:r>
        <w:rPr>
          <w:rFonts w:ascii="Arial" w:eastAsia="Times New Roman" w:hAnsi="Arial" w:cs="Arial"/>
          <w:i/>
          <w:sz w:val="20"/>
          <w:szCs w:val="20"/>
          <w:lang w:val="en-GB" w:eastAsia="de-AT"/>
        </w:rPr>
        <w:t xml:space="preserve">raises </w:t>
      </w:r>
      <w:r w:rsidRPr="00A3277D">
        <w:rPr>
          <w:rFonts w:ascii="Arial" w:eastAsia="Times New Roman" w:hAnsi="Arial" w:cs="Arial"/>
          <w:i/>
          <w:sz w:val="20"/>
          <w:szCs w:val="20"/>
          <w:lang w:val="en-GB" w:eastAsia="de-AT"/>
        </w:rPr>
        <w:t>the demands on their flexibility, availability and future viability. Melkus Mechatronic is responding to this development with a consistently modular vehicle concept</w:t>
      </w:r>
      <w:r>
        <w:rPr>
          <w:rFonts w:ascii="Arial" w:eastAsia="Times New Roman" w:hAnsi="Arial" w:cs="Arial"/>
          <w:i/>
          <w:sz w:val="20"/>
          <w:szCs w:val="20"/>
          <w:lang w:val="en-GB" w:eastAsia="de-AT"/>
        </w:rPr>
        <w:t xml:space="preserve">, including not only the </w:t>
      </w:r>
      <w:r w:rsidRPr="00A3277D">
        <w:rPr>
          <w:rFonts w:ascii="Arial" w:eastAsia="Times New Roman" w:hAnsi="Arial" w:cs="Arial"/>
          <w:i/>
          <w:sz w:val="20"/>
          <w:szCs w:val="20"/>
          <w:lang w:val="en-GB" w:eastAsia="de-AT"/>
        </w:rPr>
        <w:t xml:space="preserve">mechanics and control hardware </w:t>
      </w:r>
      <w:r>
        <w:rPr>
          <w:rFonts w:ascii="Arial" w:eastAsia="Times New Roman" w:hAnsi="Arial" w:cs="Arial"/>
          <w:i/>
          <w:sz w:val="20"/>
          <w:szCs w:val="20"/>
          <w:lang w:val="en-GB" w:eastAsia="de-AT"/>
        </w:rPr>
        <w:t xml:space="preserve">but also </w:t>
      </w:r>
      <w:r w:rsidRPr="00A3277D">
        <w:rPr>
          <w:rFonts w:ascii="Arial" w:eastAsia="Times New Roman" w:hAnsi="Arial" w:cs="Arial"/>
          <w:i/>
          <w:sz w:val="20"/>
          <w:szCs w:val="20"/>
          <w:lang w:val="en-GB" w:eastAsia="de-AT"/>
        </w:rPr>
        <w:t>the on-board software developed entirely in-house. The result is autonomous transport systems with maximum ease of maintenance and high availability.</w:t>
      </w:r>
    </w:p>
    <w:p w14:paraId="7339374E" w14:textId="67C46AA3" w:rsidR="00EA15FA" w:rsidRPr="00A3277D" w:rsidRDefault="00EA15FA" w:rsidP="00EA15FA">
      <w:pPr>
        <w:spacing w:after="0" w:line="240" w:lineRule="auto"/>
        <w:rPr>
          <w:rFonts w:ascii="Arial" w:eastAsia="Times New Roman" w:hAnsi="Arial" w:cs="Arial"/>
          <w:i/>
          <w:sz w:val="20"/>
          <w:szCs w:val="20"/>
          <w:lang w:val="en-GB" w:eastAsia="de-AT"/>
        </w:rPr>
      </w:pPr>
    </w:p>
    <w:p w14:paraId="4B4B92EB" w14:textId="77777777" w:rsidR="00EA15FA" w:rsidRPr="00A3277D" w:rsidRDefault="00EA15FA" w:rsidP="00EA15FA">
      <w:pPr>
        <w:spacing w:after="0" w:line="240" w:lineRule="auto"/>
        <w:rPr>
          <w:rFonts w:ascii="Arial" w:eastAsia="Times New Roman" w:hAnsi="Arial" w:cs="Arial"/>
          <w:sz w:val="20"/>
          <w:szCs w:val="20"/>
          <w:lang w:val="en-GB" w:eastAsia="de-AT"/>
        </w:rPr>
      </w:pPr>
    </w:p>
    <w:p w14:paraId="452DAF14" w14:textId="7DA631A4" w:rsidR="00694715" w:rsidRPr="00A3277D" w:rsidRDefault="00EA15FA" w:rsidP="00EA15FA">
      <w:pPr>
        <w:spacing w:after="0" w:line="240" w:lineRule="auto"/>
        <w:rPr>
          <w:rFonts w:ascii="Arial" w:hAnsi="Arial" w:cs="Arial"/>
          <w:sz w:val="20"/>
          <w:szCs w:val="20"/>
          <w:lang w:val="en-GB"/>
        </w:rPr>
      </w:pPr>
      <w:proofErr w:type="spellStart"/>
      <w:r w:rsidRPr="00A3277D">
        <w:rPr>
          <w:rFonts w:ascii="Arial" w:hAnsi="Arial" w:cs="Arial"/>
          <w:sz w:val="20"/>
          <w:szCs w:val="20"/>
          <w:lang w:val="en-GB"/>
        </w:rPr>
        <w:t>G</w:t>
      </w:r>
      <w:r w:rsidR="00A3277D">
        <w:rPr>
          <w:rFonts w:ascii="Arial" w:hAnsi="Arial" w:cs="Arial"/>
          <w:sz w:val="20"/>
          <w:szCs w:val="20"/>
          <w:lang w:val="en-GB"/>
        </w:rPr>
        <w:t>oe</w:t>
      </w:r>
      <w:r w:rsidRPr="00A3277D">
        <w:rPr>
          <w:rFonts w:ascii="Arial" w:hAnsi="Arial" w:cs="Arial"/>
          <w:sz w:val="20"/>
          <w:szCs w:val="20"/>
          <w:lang w:val="en-GB"/>
        </w:rPr>
        <w:t>ming</w:t>
      </w:r>
      <w:proofErr w:type="spellEnd"/>
      <w:r w:rsidRPr="00A3277D">
        <w:rPr>
          <w:rFonts w:ascii="Arial" w:hAnsi="Arial" w:cs="Arial"/>
          <w:sz w:val="20"/>
          <w:szCs w:val="20"/>
          <w:lang w:val="en-GB"/>
        </w:rPr>
        <w:t xml:space="preserve">/Salzburg, </w:t>
      </w:r>
      <w:r w:rsidR="00694715" w:rsidRPr="00A3277D">
        <w:rPr>
          <w:rFonts w:ascii="Arial" w:hAnsi="Arial" w:cs="Arial"/>
          <w:sz w:val="20"/>
          <w:szCs w:val="20"/>
          <w:lang w:val="en-GB"/>
        </w:rPr>
        <w:t>13</w:t>
      </w:r>
      <w:r w:rsidRPr="00A3277D">
        <w:rPr>
          <w:rFonts w:ascii="Arial" w:hAnsi="Arial" w:cs="Arial"/>
          <w:sz w:val="20"/>
          <w:szCs w:val="20"/>
          <w:lang w:val="en-GB"/>
        </w:rPr>
        <w:t xml:space="preserve">.05.2025 – </w:t>
      </w:r>
      <w:r w:rsidR="00A3277D" w:rsidRPr="00A3277D">
        <w:rPr>
          <w:rFonts w:ascii="Arial" w:hAnsi="Arial" w:cs="Arial"/>
          <w:sz w:val="20"/>
          <w:szCs w:val="20"/>
          <w:lang w:val="en-GB"/>
        </w:rPr>
        <w:t xml:space="preserve">More and more companies are </w:t>
      </w:r>
      <w:r w:rsidR="00A3277D">
        <w:rPr>
          <w:rFonts w:ascii="Arial" w:hAnsi="Arial" w:cs="Arial"/>
          <w:sz w:val="20"/>
          <w:szCs w:val="20"/>
          <w:lang w:val="en-GB"/>
        </w:rPr>
        <w:t xml:space="preserve">using </w:t>
      </w:r>
      <w:r w:rsidR="00A3277D" w:rsidRPr="00A3277D">
        <w:rPr>
          <w:rFonts w:ascii="Arial" w:hAnsi="Arial" w:cs="Arial"/>
          <w:sz w:val="20"/>
          <w:szCs w:val="20"/>
          <w:lang w:val="en-GB"/>
        </w:rPr>
        <w:t xml:space="preserve">automated guided vehicles (AGVs) </w:t>
      </w:r>
      <w:r w:rsidR="00A3277D">
        <w:rPr>
          <w:rFonts w:ascii="Arial" w:hAnsi="Arial" w:cs="Arial"/>
          <w:sz w:val="20"/>
          <w:szCs w:val="20"/>
          <w:lang w:val="en-GB"/>
        </w:rPr>
        <w:t xml:space="preserve">for </w:t>
      </w:r>
      <w:r w:rsidR="00A3277D" w:rsidRPr="00A3277D">
        <w:rPr>
          <w:rFonts w:ascii="Arial" w:hAnsi="Arial" w:cs="Arial"/>
          <w:sz w:val="20"/>
          <w:szCs w:val="20"/>
          <w:lang w:val="en-GB"/>
        </w:rPr>
        <w:t>internal transport tasks. Long downtimes are unacceptable</w:t>
      </w:r>
      <w:r w:rsidR="00A3277D">
        <w:rPr>
          <w:rFonts w:ascii="Arial" w:hAnsi="Arial" w:cs="Arial"/>
          <w:sz w:val="20"/>
          <w:szCs w:val="20"/>
          <w:lang w:val="en-GB"/>
        </w:rPr>
        <w:t>. H</w:t>
      </w:r>
      <w:r w:rsidR="00A3277D" w:rsidRPr="00A3277D">
        <w:rPr>
          <w:rFonts w:ascii="Arial" w:hAnsi="Arial" w:cs="Arial"/>
          <w:sz w:val="20"/>
          <w:szCs w:val="20"/>
          <w:lang w:val="en-GB"/>
        </w:rPr>
        <w:t xml:space="preserve">aving alternatives available for emergencies would cancel out the automation gains and is often not even possible. AGVs therefore need extremely high </w:t>
      </w:r>
      <w:r w:rsidR="00A3277D">
        <w:rPr>
          <w:rFonts w:ascii="Arial" w:hAnsi="Arial" w:cs="Arial"/>
          <w:sz w:val="20"/>
          <w:szCs w:val="20"/>
          <w:lang w:val="en-GB"/>
        </w:rPr>
        <w:t xml:space="preserve">values of </w:t>
      </w:r>
      <w:r w:rsidR="00A3277D" w:rsidRPr="00A3277D">
        <w:rPr>
          <w:rFonts w:ascii="Arial" w:hAnsi="Arial" w:cs="Arial"/>
          <w:sz w:val="20"/>
          <w:szCs w:val="20"/>
          <w:lang w:val="en-GB"/>
        </w:rPr>
        <w:t>availability and reliability.</w:t>
      </w:r>
    </w:p>
    <w:p w14:paraId="652A0F87" w14:textId="13371484" w:rsidR="005510D5" w:rsidRPr="00A3277D" w:rsidRDefault="005510D5" w:rsidP="00A1777E">
      <w:pPr>
        <w:spacing w:after="0" w:line="240" w:lineRule="auto"/>
        <w:rPr>
          <w:rFonts w:ascii="Arial" w:hAnsi="Arial" w:cs="Arial"/>
          <w:sz w:val="20"/>
          <w:szCs w:val="20"/>
          <w:lang w:val="en-GB"/>
        </w:rPr>
      </w:pPr>
    </w:p>
    <w:p w14:paraId="0D0CC637" w14:textId="52D02CB3" w:rsidR="005510D5" w:rsidRPr="00A3277D" w:rsidRDefault="00A3277D" w:rsidP="00EA15FA">
      <w:pPr>
        <w:spacing w:after="0" w:line="240" w:lineRule="auto"/>
        <w:rPr>
          <w:rFonts w:ascii="Arial" w:hAnsi="Arial" w:cs="Arial"/>
          <w:sz w:val="20"/>
          <w:szCs w:val="20"/>
          <w:lang w:val="en-GB"/>
        </w:rPr>
      </w:pPr>
      <w:r w:rsidRPr="00A3277D">
        <w:rPr>
          <w:rFonts w:ascii="Arial" w:hAnsi="Arial" w:cs="Arial"/>
          <w:sz w:val="20"/>
          <w:szCs w:val="20"/>
          <w:lang w:val="en-GB"/>
        </w:rPr>
        <w:t xml:space="preserve">"One key to long-term high reliability is the use of high-quality materials, combined with mechanical designs that can cope with the challenges of everyday operation, such as uneven ground," explains Martin Lindner, CEO of the independent Austrian AGV manufacturer Melkus Mechatronic. "Another is </w:t>
      </w:r>
      <w:r>
        <w:rPr>
          <w:rFonts w:ascii="Arial" w:hAnsi="Arial" w:cs="Arial"/>
          <w:sz w:val="20"/>
          <w:szCs w:val="20"/>
          <w:lang w:val="en-GB"/>
        </w:rPr>
        <w:t xml:space="preserve">a </w:t>
      </w:r>
      <w:r w:rsidRPr="00A3277D">
        <w:rPr>
          <w:rFonts w:ascii="Arial" w:hAnsi="Arial" w:cs="Arial"/>
          <w:sz w:val="20"/>
          <w:szCs w:val="20"/>
          <w:lang w:val="en-GB"/>
        </w:rPr>
        <w:t>consistently modular design of the vehicles, as this simplifies and speeds up maintenance, repairs and subsequent adjustments, thus ensuring short downtimes." This is why a fully modular AGV design is at the heart of the Melkus philosophy.</w:t>
      </w:r>
    </w:p>
    <w:p w14:paraId="668D144E" w14:textId="77777777" w:rsidR="00694715" w:rsidRPr="00A3277D" w:rsidRDefault="00694715" w:rsidP="00EA15FA">
      <w:pPr>
        <w:spacing w:after="0" w:line="240" w:lineRule="auto"/>
        <w:rPr>
          <w:rFonts w:ascii="Arial" w:hAnsi="Arial" w:cs="Arial"/>
          <w:sz w:val="20"/>
          <w:szCs w:val="20"/>
          <w:lang w:val="en-GB"/>
        </w:rPr>
      </w:pPr>
    </w:p>
    <w:p w14:paraId="11418D5E" w14:textId="0E0422D5" w:rsidR="00BC10E6" w:rsidRPr="00A3277D" w:rsidRDefault="00A3277D" w:rsidP="00EA15FA">
      <w:pPr>
        <w:spacing w:after="0" w:line="240" w:lineRule="auto"/>
        <w:rPr>
          <w:rFonts w:ascii="Arial" w:eastAsia="Times New Roman" w:hAnsi="Arial" w:cs="Arial"/>
          <w:sz w:val="20"/>
          <w:szCs w:val="20"/>
          <w:lang w:val="en-GB" w:eastAsia="de-AT"/>
        </w:rPr>
      </w:pPr>
      <w:r w:rsidRPr="00A3277D">
        <w:rPr>
          <w:rFonts w:ascii="Arial" w:eastAsia="Times New Roman" w:hAnsi="Arial" w:cs="Arial"/>
          <w:b/>
          <w:bCs/>
          <w:sz w:val="20"/>
          <w:szCs w:val="20"/>
          <w:lang w:val="en-GB" w:eastAsia="de-AT"/>
        </w:rPr>
        <w:t xml:space="preserve">Modularity </w:t>
      </w:r>
      <w:r w:rsidR="00762A21">
        <w:rPr>
          <w:rFonts w:ascii="Arial" w:eastAsia="Times New Roman" w:hAnsi="Arial" w:cs="Arial"/>
          <w:b/>
          <w:bCs/>
          <w:sz w:val="20"/>
          <w:szCs w:val="20"/>
          <w:lang w:val="en-GB" w:eastAsia="de-AT"/>
        </w:rPr>
        <w:t>enhances</w:t>
      </w:r>
      <w:r w:rsidRPr="00A3277D">
        <w:rPr>
          <w:rFonts w:ascii="Arial" w:eastAsia="Times New Roman" w:hAnsi="Arial" w:cs="Arial"/>
          <w:b/>
          <w:bCs/>
          <w:sz w:val="20"/>
          <w:szCs w:val="20"/>
          <w:lang w:val="en-GB" w:eastAsia="de-AT"/>
        </w:rPr>
        <w:t xml:space="preserve"> investment security</w:t>
      </w:r>
    </w:p>
    <w:p w14:paraId="750B9D99" w14:textId="5E9355A6" w:rsidR="00EA15FA" w:rsidRPr="00A3277D" w:rsidRDefault="00762A21" w:rsidP="00762A21">
      <w:pPr>
        <w:spacing w:after="0" w:line="240" w:lineRule="auto"/>
        <w:rPr>
          <w:rFonts w:ascii="Arial" w:eastAsia="Times New Roman" w:hAnsi="Arial" w:cs="Arial"/>
          <w:sz w:val="20"/>
          <w:szCs w:val="20"/>
          <w:lang w:val="en-GB" w:eastAsia="de-AT"/>
        </w:rPr>
      </w:pPr>
      <w:r w:rsidRPr="00762A21">
        <w:rPr>
          <w:rFonts w:ascii="Arial" w:eastAsia="Times New Roman" w:hAnsi="Arial" w:cs="Arial"/>
          <w:sz w:val="20"/>
          <w:szCs w:val="20"/>
          <w:lang w:val="en-GB" w:eastAsia="de-AT"/>
        </w:rPr>
        <w:t>All key components of Melkus Mechatroni</w:t>
      </w:r>
      <w:r w:rsidR="00D31F04">
        <w:rPr>
          <w:rFonts w:ascii="Arial" w:eastAsia="Times New Roman" w:hAnsi="Arial" w:cs="Arial"/>
          <w:sz w:val="20"/>
          <w:szCs w:val="20"/>
          <w:lang w:val="en-GB" w:eastAsia="de-AT"/>
        </w:rPr>
        <w:t>c</w:t>
      </w:r>
      <w:r w:rsidRPr="00762A21">
        <w:rPr>
          <w:rFonts w:ascii="Arial" w:eastAsia="Times New Roman" w:hAnsi="Arial" w:cs="Arial"/>
          <w:sz w:val="20"/>
          <w:szCs w:val="20"/>
          <w:lang w:val="en-GB" w:eastAsia="de-AT"/>
        </w:rPr>
        <w:t xml:space="preserve"> AGV</w:t>
      </w:r>
      <w:r>
        <w:rPr>
          <w:rFonts w:ascii="Arial" w:eastAsia="Times New Roman" w:hAnsi="Arial" w:cs="Arial"/>
          <w:sz w:val="20"/>
          <w:szCs w:val="20"/>
          <w:lang w:val="en-GB" w:eastAsia="de-AT"/>
        </w:rPr>
        <w:t>s</w:t>
      </w:r>
      <w:r w:rsidRPr="00762A21">
        <w:rPr>
          <w:rFonts w:ascii="Arial" w:eastAsia="Times New Roman" w:hAnsi="Arial" w:cs="Arial"/>
          <w:sz w:val="20"/>
          <w:szCs w:val="20"/>
          <w:lang w:val="en-GB" w:eastAsia="de-AT"/>
        </w:rPr>
        <w:t xml:space="preserve"> are designed as self-contained, industrial-grade modules, many of which are installed in all vehicles from this manufacturer. This applies not only to the robust, industrial-grade drive unit, the Melkus turntable, which enables all Melkus vehicles to drive omnidirectionally. It also applies to the lifting unit, the traction battery, the control unit and the sensors, and even to the vehicle software. Like most </w:t>
      </w:r>
      <w:r>
        <w:rPr>
          <w:rFonts w:ascii="Arial" w:eastAsia="Times New Roman" w:hAnsi="Arial" w:cs="Arial"/>
          <w:sz w:val="20"/>
          <w:szCs w:val="20"/>
          <w:lang w:val="en-GB" w:eastAsia="de-AT"/>
        </w:rPr>
        <w:t>vehicle</w:t>
      </w:r>
      <w:r w:rsidRPr="00762A21">
        <w:rPr>
          <w:rFonts w:ascii="Arial" w:eastAsia="Times New Roman" w:hAnsi="Arial" w:cs="Arial"/>
          <w:sz w:val="20"/>
          <w:szCs w:val="20"/>
          <w:lang w:val="en-GB" w:eastAsia="de-AT"/>
        </w:rPr>
        <w:t xml:space="preserve"> parts, all mechatronic modules can be replaced quickly and without special tools on site by customer personnel after brief training. In addition, the modular design with a high proportion of identical parts, together with the identical design of both skids for driverless forklift trucks, significantly reduces the cost of stocking spare parts.</w:t>
      </w:r>
    </w:p>
    <w:p w14:paraId="59A9F6EF" w14:textId="4D992E97" w:rsidR="00EA15FA" w:rsidRPr="00A3277D" w:rsidRDefault="00EA15FA" w:rsidP="00EA15FA">
      <w:pPr>
        <w:spacing w:after="0" w:line="240" w:lineRule="auto"/>
        <w:outlineLvl w:val="2"/>
        <w:rPr>
          <w:rFonts w:ascii="Arial" w:eastAsia="Times New Roman" w:hAnsi="Arial" w:cs="Arial"/>
          <w:b/>
          <w:bCs/>
          <w:sz w:val="20"/>
          <w:szCs w:val="20"/>
          <w:lang w:val="en-GB" w:eastAsia="de-AT"/>
        </w:rPr>
      </w:pPr>
    </w:p>
    <w:p w14:paraId="11A37A20" w14:textId="7974B3AF" w:rsidR="008149AC" w:rsidRDefault="00762A21" w:rsidP="008149AC">
      <w:pPr>
        <w:spacing w:after="0" w:line="240" w:lineRule="auto"/>
        <w:rPr>
          <w:rFonts w:ascii="Arial" w:eastAsia="Times New Roman" w:hAnsi="Arial" w:cs="Arial"/>
          <w:sz w:val="20"/>
          <w:szCs w:val="20"/>
          <w:lang w:val="en-GB" w:eastAsia="de-AT"/>
        </w:rPr>
      </w:pPr>
      <w:r w:rsidRPr="00762A21">
        <w:rPr>
          <w:rFonts w:ascii="Arial" w:eastAsia="Times New Roman" w:hAnsi="Arial" w:cs="Arial"/>
          <w:sz w:val="20"/>
          <w:szCs w:val="20"/>
          <w:lang w:val="en-GB" w:eastAsia="de-AT"/>
        </w:rPr>
        <w:t>In addition to simple maintenance, modularity is the key to long-term investment security. It enables quick, even subsequent customisation to individual customer requirements, such as load handling devices or attachments.</w:t>
      </w:r>
    </w:p>
    <w:p w14:paraId="0D1E49FF" w14:textId="77777777" w:rsidR="00762A21" w:rsidRPr="00A3277D" w:rsidRDefault="00762A21" w:rsidP="008149AC">
      <w:pPr>
        <w:spacing w:after="0" w:line="240" w:lineRule="auto"/>
        <w:rPr>
          <w:rFonts w:ascii="Arial" w:eastAsia="Times New Roman" w:hAnsi="Arial" w:cs="Arial"/>
          <w:sz w:val="20"/>
          <w:szCs w:val="20"/>
          <w:lang w:val="en-GB" w:eastAsia="de-AT"/>
        </w:rPr>
      </w:pPr>
    </w:p>
    <w:p w14:paraId="4790E09C" w14:textId="385A880E" w:rsidR="008149AC" w:rsidRPr="00A3277D" w:rsidRDefault="00762A21" w:rsidP="008149AC">
      <w:pPr>
        <w:spacing w:after="0" w:line="240" w:lineRule="auto"/>
        <w:outlineLvl w:val="2"/>
        <w:rPr>
          <w:rFonts w:ascii="Arial" w:eastAsia="Times New Roman" w:hAnsi="Arial" w:cs="Arial"/>
          <w:b/>
          <w:bCs/>
          <w:sz w:val="20"/>
          <w:szCs w:val="20"/>
          <w:lang w:val="en-GB" w:eastAsia="de-AT"/>
        </w:rPr>
      </w:pPr>
      <w:r w:rsidRPr="00762A21">
        <w:rPr>
          <w:rFonts w:ascii="Arial" w:eastAsia="Times New Roman" w:hAnsi="Arial" w:cs="Arial"/>
          <w:b/>
          <w:bCs/>
          <w:sz w:val="20"/>
          <w:szCs w:val="20"/>
          <w:lang w:val="en-GB" w:eastAsia="de-AT"/>
        </w:rPr>
        <w:t>Modular control hardware and software</w:t>
      </w:r>
    </w:p>
    <w:p w14:paraId="70EEE341" w14:textId="104104E8" w:rsidR="008149AC" w:rsidRPr="00A3277D" w:rsidRDefault="00762A21" w:rsidP="00762A21">
      <w:pPr>
        <w:spacing w:after="0" w:line="240" w:lineRule="auto"/>
        <w:rPr>
          <w:rFonts w:ascii="Arial" w:eastAsia="Times New Roman" w:hAnsi="Arial" w:cs="Arial"/>
          <w:sz w:val="20"/>
          <w:szCs w:val="20"/>
          <w:lang w:val="en-GB" w:eastAsia="de-AT"/>
        </w:rPr>
      </w:pPr>
      <w:r w:rsidRPr="00762A21">
        <w:rPr>
          <w:rFonts w:ascii="Arial" w:eastAsia="Times New Roman" w:hAnsi="Arial" w:cs="Arial"/>
          <w:sz w:val="20"/>
          <w:szCs w:val="20"/>
          <w:lang w:val="en-GB" w:eastAsia="de-AT"/>
        </w:rPr>
        <w:t xml:space="preserve">This applies in particular to the central control hardware. This is not a </w:t>
      </w:r>
      <w:r>
        <w:rPr>
          <w:rFonts w:ascii="Arial" w:eastAsia="Times New Roman" w:hAnsi="Arial" w:cs="Arial"/>
          <w:sz w:val="20"/>
          <w:szCs w:val="20"/>
          <w:lang w:val="en-GB" w:eastAsia="de-AT"/>
        </w:rPr>
        <w:t xml:space="preserve">low-quantity </w:t>
      </w:r>
      <w:r w:rsidRPr="00762A21">
        <w:rPr>
          <w:rFonts w:ascii="Arial" w:eastAsia="Times New Roman" w:hAnsi="Arial" w:cs="Arial"/>
          <w:sz w:val="20"/>
          <w:szCs w:val="20"/>
          <w:lang w:val="en-GB" w:eastAsia="de-AT"/>
        </w:rPr>
        <w:t xml:space="preserve">custom </w:t>
      </w:r>
      <w:r>
        <w:rPr>
          <w:rFonts w:ascii="Arial" w:eastAsia="Times New Roman" w:hAnsi="Arial" w:cs="Arial"/>
          <w:sz w:val="20"/>
          <w:szCs w:val="20"/>
          <w:lang w:val="en-GB" w:eastAsia="de-AT"/>
        </w:rPr>
        <w:t>design</w:t>
      </w:r>
      <w:r w:rsidRPr="00762A21">
        <w:rPr>
          <w:rFonts w:ascii="Arial" w:eastAsia="Times New Roman" w:hAnsi="Arial" w:cs="Arial"/>
          <w:sz w:val="20"/>
          <w:szCs w:val="20"/>
          <w:lang w:val="en-GB" w:eastAsia="de-AT"/>
        </w:rPr>
        <w:t xml:space="preserve">, but a modular industrial control system from </w:t>
      </w:r>
      <w:proofErr w:type="spellStart"/>
      <w:r w:rsidRPr="00762A21">
        <w:rPr>
          <w:rFonts w:ascii="Arial" w:eastAsia="Times New Roman" w:hAnsi="Arial" w:cs="Arial"/>
          <w:sz w:val="20"/>
          <w:szCs w:val="20"/>
          <w:lang w:val="en-GB" w:eastAsia="de-AT"/>
        </w:rPr>
        <w:t>Sigmatek</w:t>
      </w:r>
      <w:proofErr w:type="spellEnd"/>
      <w:r w:rsidRPr="00762A21">
        <w:rPr>
          <w:rFonts w:ascii="Arial" w:eastAsia="Times New Roman" w:hAnsi="Arial" w:cs="Arial"/>
          <w:sz w:val="20"/>
          <w:szCs w:val="20"/>
          <w:lang w:val="en-GB" w:eastAsia="de-AT"/>
        </w:rPr>
        <w:t xml:space="preserve"> </w:t>
      </w:r>
      <w:r>
        <w:rPr>
          <w:rFonts w:ascii="Arial" w:eastAsia="Times New Roman" w:hAnsi="Arial" w:cs="Arial"/>
          <w:sz w:val="20"/>
          <w:szCs w:val="20"/>
          <w:lang w:val="en-GB" w:eastAsia="de-AT"/>
        </w:rPr>
        <w:t xml:space="preserve">that has been </w:t>
      </w:r>
      <w:r w:rsidRPr="00762A21">
        <w:rPr>
          <w:rFonts w:ascii="Arial" w:eastAsia="Times New Roman" w:hAnsi="Arial" w:cs="Arial"/>
          <w:sz w:val="20"/>
          <w:szCs w:val="20"/>
          <w:lang w:val="en-GB" w:eastAsia="de-AT"/>
        </w:rPr>
        <w:t>tried and tested tens of thousands of times in industrial applications. Consisting of stackable modules for CPU, safety and input/output modules, it not only enables fast module replacement in the event of a fault, but also the integration of new technologies, such as additional sensors.</w:t>
      </w:r>
    </w:p>
    <w:p w14:paraId="1BDD79C1" w14:textId="1A94B2CA" w:rsidR="00306619" w:rsidRPr="00A3277D" w:rsidRDefault="00306619" w:rsidP="00EA15FA">
      <w:pPr>
        <w:spacing w:after="0" w:line="240" w:lineRule="auto"/>
        <w:rPr>
          <w:rFonts w:ascii="Arial" w:eastAsia="Times New Roman" w:hAnsi="Arial" w:cs="Arial"/>
          <w:sz w:val="20"/>
          <w:szCs w:val="20"/>
          <w:lang w:val="en-GB" w:eastAsia="de-AT"/>
        </w:rPr>
      </w:pPr>
    </w:p>
    <w:p w14:paraId="28BB2049" w14:textId="3B3B2917" w:rsidR="00186110" w:rsidRPr="00A3277D" w:rsidRDefault="00762A21" w:rsidP="00762A21">
      <w:pPr>
        <w:spacing w:after="0" w:line="240" w:lineRule="auto"/>
        <w:rPr>
          <w:rFonts w:ascii="Arial" w:eastAsia="Times New Roman" w:hAnsi="Arial" w:cs="Arial"/>
          <w:sz w:val="20"/>
          <w:szCs w:val="20"/>
          <w:lang w:val="en-GB" w:eastAsia="de-AT"/>
        </w:rPr>
      </w:pPr>
      <w:r>
        <w:rPr>
          <w:rFonts w:ascii="Arial" w:eastAsia="Times New Roman" w:hAnsi="Arial" w:cs="Arial"/>
          <w:sz w:val="20"/>
          <w:szCs w:val="20"/>
          <w:lang w:val="en-GB" w:eastAsia="de-AT"/>
        </w:rPr>
        <w:t>T</w:t>
      </w:r>
      <w:r w:rsidRPr="00762A21">
        <w:rPr>
          <w:rFonts w:ascii="Arial" w:eastAsia="Times New Roman" w:hAnsi="Arial" w:cs="Arial"/>
          <w:sz w:val="20"/>
          <w:szCs w:val="20"/>
          <w:lang w:val="en-GB" w:eastAsia="de-AT"/>
        </w:rPr>
        <w:t>hanks to object-orientated programming</w:t>
      </w:r>
      <w:r>
        <w:rPr>
          <w:rFonts w:ascii="Arial" w:eastAsia="Times New Roman" w:hAnsi="Arial" w:cs="Arial"/>
          <w:sz w:val="20"/>
          <w:szCs w:val="20"/>
          <w:lang w:val="en-GB" w:eastAsia="de-AT"/>
        </w:rPr>
        <w:t>, t</w:t>
      </w:r>
      <w:r w:rsidRPr="00762A21">
        <w:rPr>
          <w:rFonts w:ascii="Arial" w:eastAsia="Times New Roman" w:hAnsi="Arial" w:cs="Arial"/>
          <w:sz w:val="20"/>
          <w:szCs w:val="20"/>
          <w:lang w:val="en-GB" w:eastAsia="de-AT"/>
        </w:rPr>
        <w:t>he on-board software, entirely developed in-house, is also completely modular. Connecting and configuring standardised object classes not only simplifies and accelerates the creation of the target software for the individual vehicle. It also facilitates troubleshooting, software maintenance and continuous improvement as well as testing and commissioning. As part of its future-orientated approach, Melkus uses open standards such as the VDA 5050 interface to connect to any control system, regardless of its manufacturer.</w:t>
      </w:r>
    </w:p>
    <w:p w14:paraId="4DAE3064" w14:textId="77777777" w:rsidR="00EA15FA" w:rsidRPr="00A3277D" w:rsidRDefault="00EA15FA" w:rsidP="00EA15FA">
      <w:pPr>
        <w:spacing w:after="0" w:line="240" w:lineRule="auto"/>
        <w:rPr>
          <w:rFonts w:ascii="Arial" w:eastAsia="Times New Roman" w:hAnsi="Arial" w:cs="Arial"/>
          <w:sz w:val="20"/>
          <w:szCs w:val="20"/>
          <w:lang w:val="en-GB" w:eastAsia="de-AT"/>
        </w:rPr>
      </w:pPr>
    </w:p>
    <w:p w14:paraId="78107DDA" w14:textId="08DEEA13" w:rsidR="00186110" w:rsidRPr="00D31F04" w:rsidRDefault="00D31F04" w:rsidP="00D31F04">
      <w:pPr>
        <w:spacing w:after="0" w:line="240" w:lineRule="auto"/>
        <w:rPr>
          <w:rFonts w:ascii="Arial" w:eastAsia="Times New Roman" w:hAnsi="Arial" w:cs="Arial"/>
          <w:sz w:val="20"/>
          <w:szCs w:val="20"/>
          <w:lang w:val="en-GB" w:eastAsia="de-AT"/>
        </w:rPr>
      </w:pPr>
      <w:r>
        <w:rPr>
          <w:rFonts w:ascii="Arial" w:eastAsia="Times New Roman" w:hAnsi="Arial" w:cs="Arial"/>
          <w:iCs/>
          <w:sz w:val="20"/>
          <w:szCs w:val="20"/>
          <w:lang w:val="en-GB" w:eastAsia="de-AT"/>
        </w:rPr>
        <w:t>“</w:t>
      </w:r>
      <w:r w:rsidR="00762A21" w:rsidRPr="00762A21">
        <w:rPr>
          <w:rFonts w:ascii="Arial" w:eastAsia="Times New Roman" w:hAnsi="Arial" w:cs="Arial"/>
          <w:iCs/>
          <w:sz w:val="20"/>
          <w:szCs w:val="20"/>
          <w:lang w:val="en-GB" w:eastAsia="de-AT"/>
        </w:rPr>
        <w:t xml:space="preserve">Customers </w:t>
      </w:r>
      <w:r>
        <w:rPr>
          <w:rFonts w:ascii="Arial" w:eastAsia="Times New Roman" w:hAnsi="Arial" w:cs="Arial"/>
          <w:iCs/>
          <w:sz w:val="20"/>
          <w:szCs w:val="20"/>
          <w:lang w:val="en-GB" w:eastAsia="de-AT"/>
        </w:rPr>
        <w:t xml:space="preserve">need </w:t>
      </w:r>
      <w:r w:rsidR="00762A21" w:rsidRPr="00762A21">
        <w:rPr>
          <w:rFonts w:ascii="Arial" w:eastAsia="Times New Roman" w:hAnsi="Arial" w:cs="Arial"/>
          <w:iCs/>
          <w:sz w:val="20"/>
          <w:szCs w:val="20"/>
          <w:lang w:val="en-GB" w:eastAsia="de-AT"/>
        </w:rPr>
        <w:t>practical systems with maximum availability," concludes Martin Lindner. "This is exactly where our modular approach comes in. We deliver maximum efficiency with minimum downtime."</w:t>
      </w:r>
      <w:r w:rsidR="00186110" w:rsidRPr="00A3277D">
        <w:rPr>
          <w:rFonts w:ascii="Arial" w:hAnsi="Arial" w:cs="Arial"/>
          <w:b/>
          <w:sz w:val="20"/>
          <w:szCs w:val="20"/>
          <w:lang w:val="en-GB"/>
        </w:rPr>
        <w:br w:type="page"/>
      </w:r>
    </w:p>
    <w:p w14:paraId="65268193" w14:textId="77777777" w:rsidR="00D31F04" w:rsidRPr="00B71D4B" w:rsidRDefault="00D31F04" w:rsidP="00D31F04">
      <w:pPr>
        <w:spacing w:after="0"/>
        <w:rPr>
          <w:rFonts w:ascii="Arial" w:hAnsi="Arial" w:cs="Arial"/>
          <w:b/>
          <w:sz w:val="20"/>
          <w:szCs w:val="20"/>
          <w:lang w:val="en-GB"/>
        </w:rPr>
      </w:pPr>
      <w:r w:rsidRPr="00B71D4B">
        <w:rPr>
          <w:rFonts w:ascii="Arial" w:hAnsi="Arial" w:cs="Arial"/>
          <w:b/>
          <w:sz w:val="20"/>
          <w:szCs w:val="20"/>
          <w:lang w:val="en-GB"/>
        </w:rPr>
        <w:lastRenderedPageBreak/>
        <w:t>Image 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050"/>
      </w:tblGrid>
      <w:tr w:rsidR="005F67A9" w:rsidRPr="00A3277D" w14:paraId="26C1D9D5" w14:textId="77777777" w:rsidTr="00D31F04">
        <w:tc>
          <w:tcPr>
            <w:tcW w:w="5104" w:type="dxa"/>
            <w:tcMar>
              <w:left w:w="0" w:type="dxa"/>
              <w:right w:w="0" w:type="dxa"/>
            </w:tcMar>
          </w:tcPr>
          <w:p w14:paraId="40C46469" w14:textId="77777777" w:rsidR="000F0459" w:rsidRPr="00A3277D" w:rsidRDefault="000F0459" w:rsidP="000F0459">
            <w:pPr>
              <w:rPr>
                <w:rFonts w:ascii="Arial" w:hAnsi="Arial" w:cs="Arial"/>
                <w:sz w:val="20"/>
                <w:szCs w:val="20"/>
                <w:lang w:val="en-GB"/>
              </w:rPr>
            </w:pPr>
          </w:p>
        </w:tc>
        <w:tc>
          <w:tcPr>
            <w:tcW w:w="3968" w:type="dxa"/>
            <w:tcMar>
              <w:left w:w="0" w:type="dxa"/>
              <w:right w:w="0" w:type="dxa"/>
            </w:tcMar>
          </w:tcPr>
          <w:p w14:paraId="494CEA35" w14:textId="77777777" w:rsidR="000F0459" w:rsidRPr="00A3277D" w:rsidRDefault="000F0459" w:rsidP="000F0459">
            <w:pPr>
              <w:jc w:val="right"/>
              <w:rPr>
                <w:rFonts w:ascii="Arial" w:hAnsi="Arial" w:cs="Arial"/>
                <w:noProof/>
                <w:sz w:val="20"/>
                <w:szCs w:val="20"/>
                <w:lang w:val="en-GB"/>
              </w:rPr>
            </w:pPr>
          </w:p>
        </w:tc>
      </w:tr>
      <w:tr w:rsidR="005F67A9" w:rsidRPr="00A3277D" w14:paraId="36BB83FB" w14:textId="77777777" w:rsidTr="00D31F04">
        <w:tc>
          <w:tcPr>
            <w:tcW w:w="5104" w:type="dxa"/>
            <w:tcMar>
              <w:left w:w="0" w:type="dxa"/>
              <w:right w:w="0" w:type="dxa"/>
            </w:tcMar>
          </w:tcPr>
          <w:p w14:paraId="5BA1928B" w14:textId="68AEAD07" w:rsidR="000F0459" w:rsidRPr="00A3277D" w:rsidRDefault="00D31F04" w:rsidP="00D31F04">
            <w:pPr>
              <w:rPr>
                <w:rFonts w:ascii="Arial" w:hAnsi="Arial" w:cs="Arial"/>
                <w:sz w:val="20"/>
                <w:szCs w:val="20"/>
                <w:lang w:val="en-GB"/>
              </w:rPr>
            </w:pPr>
            <w:r w:rsidRPr="00D31F04">
              <w:rPr>
                <w:rFonts w:ascii="Arial" w:hAnsi="Arial" w:cs="Arial"/>
                <w:sz w:val="20"/>
                <w:szCs w:val="20"/>
                <w:lang w:val="en-GB"/>
              </w:rPr>
              <w:t xml:space="preserve">Thanks to their consistently modular design, Melkus Mechatronic AGVs </w:t>
            </w:r>
            <w:r>
              <w:rPr>
                <w:rFonts w:ascii="Arial" w:hAnsi="Arial" w:cs="Arial"/>
                <w:sz w:val="20"/>
                <w:szCs w:val="20"/>
                <w:lang w:val="en-GB"/>
              </w:rPr>
              <w:t xml:space="preserve">feature </w:t>
            </w:r>
            <w:r w:rsidRPr="00D31F04">
              <w:rPr>
                <w:rFonts w:ascii="Arial" w:hAnsi="Arial" w:cs="Arial"/>
                <w:sz w:val="20"/>
                <w:szCs w:val="20"/>
                <w:lang w:val="en-GB"/>
              </w:rPr>
              <w:t>short commissioning times, great flexibility and high availability.</w:t>
            </w:r>
          </w:p>
          <w:p w14:paraId="607FBF87" w14:textId="77777777" w:rsidR="00694715" w:rsidRPr="00A3277D" w:rsidRDefault="00694715" w:rsidP="00694715">
            <w:pPr>
              <w:rPr>
                <w:rFonts w:ascii="Arial" w:hAnsi="Arial" w:cs="Arial"/>
                <w:sz w:val="20"/>
                <w:szCs w:val="20"/>
                <w:lang w:val="en-GB"/>
              </w:rPr>
            </w:pPr>
          </w:p>
          <w:p w14:paraId="7F7CCAAE" w14:textId="532F398E" w:rsidR="00694715" w:rsidRPr="00A3277D" w:rsidRDefault="00D31F04" w:rsidP="000F0459">
            <w:pPr>
              <w:rPr>
                <w:rFonts w:ascii="Arial" w:hAnsi="Arial" w:cs="Arial"/>
                <w:sz w:val="20"/>
                <w:szCs w:val="20"/>
                <w:lang w:val="en-GB"/>
              </w:rPr>
            </w:pPr>
            <w:r w:rsidRPr="00B71D4B">
              <w:rPr>
                <w:rFonts w:ascii="Arial" w:hAnsi="Arial" w:cs="Arial"/>
                <w:sz w:val="20"/>
                <w:szCs w:val="20"/>
                <w:lang w:val="en-GB"/>
              </w:rPr>
              <w:t>All images: Melkus Mechatronic</w:t>
            </w:r>
          </w:p>
        </w:tc>
        <w:tc>
          <w:tcPr>
            <w:tcW w:w="3968" w:type="dxa"/>
            <w:tcMar>
              <w:left w:w="0" w:type="dxa"/>
              <w:right w:w="0" w:type="dxa"/>
            </w:tcMar>
          </w:tcPr>
          <w:p w14:paraId="71787F60" w14:textId="6CBA8639" w:rsidR="000F0459" w:rsidRPr="00A3277D" w:rsidRDefault="00D31F04" w:rsidP="000F0459">
            <w:pPr>
              <w:jc w:val="right"/>
              <w:rPr>
                <w:rFonts w:ascii="Arial" w:hAnsi="Arial" w:cs="Arial"/>
                <w:sz w:val="20"/>
                <w:szCs w:val="20"/>
                <w:lang w:val="en-GB"/>
              </w:rPr>
            </w:pPr>
            <w:r>
              <w:rPr>
                <w:rFonts w:ascii="Arial" w:hAnsi="Arial" w:cs="Arial"/>
                <w:noProof/>
                <w:sz w:val="20"/>
                <w:szCs w:val="20"/>
                <w:lang w:val="en-GB"/>
              </w:rPr>
              <w:drawing>
                <wp:inline distT="0" distB="0" distL="0" distR="0" wp14:anchorId="4ABC1D7C" wp14:editId="2826E63B">
                  <wp:extent cx="2565293" cy="1712333"/>
                  <wp:effectExtent l="0" t="0" r="6985"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6" cstate="screen">
                            <a:extLst>
                              <a:ext uri="{28A0092B-C50C-407E-A947-70E740481C1C}">
                                <a14:useLocalDpi xmlns:a14="http://schemas.microsoft.com/office/drawing/2010/main"/>
                              </a:ext>
                            </a:extLst>
                          </a:blip>
                          <a:stretch>
                            <a:fillRect/>
                          </a:stretch>
                        </pic:blipFill>
                        <pic:spPr>
                          <a:xfrm>
                            <a:off x="0" y="0"/>
                            <a:ext cx="2579684" cy="1721939"/>
                          </a:xfrm>
                          <a:prstGeom prst="rect">
                            <a:avLst/>
                          </a:prstGeom>
                        </pic:spPr>
                      </pic:pic>
                    </a:graphicData>
                  </a:graphic>
                </wp:inline>
              </w:drawing>
            </w:r>
          </w:p>
        </w:tc>
      </w:tr>
      <w:tr w:rsidR="005F67A9" w:rsidRPr="00A3277D" w14:paraId="1A470EF8" w14:textId="77777777" w:rsidTr="00D31F04">
        <w:tc>
          <w:tcPr>
            <w:tcW w:w="5104" w:type="dxa"/>
            <w:tcMar>
              <w:left w:w="0" w:type="dxa"/>
              <w:right w:w="0" w:type="dxa"/>
            </w:tcMar>
          </w:tcPr>
          <w:p w14:paraId="33296BFD" w14:textId="77777777" w:rsidR="005F67A9" w:rsidRPr="00A3277D" w:rsidRDefault="005F67A9" w:rsidP="000F0459">
            <w:pPr>
              <w:rPr>
                <w:rFonts w:ascii="Arial" w:hAnsi="Arial" w:cs="Arial"/>
                <w:sz w:val="20"/>
                <w:szCs w:val="20"/>
                <w:lang w:val="en-GB"/>
              </w:rPr>
            </w:pPr>
          </w:p>
        </w:tc>
        <w:tc>
          <w:tcPr>
            <w:tcW w:w="3968" w:type="dxa"/>
            <w:tcMar>
              <w:left w:w="0" w:type="dxa"/>
              <w:right w:w="0" w:type="dxa"/>
            </w:tcMar>
          </w:tcPr>
          <w:p w14:paraId="5720A42C" w14:textId="77777777" w:rsidR="005F67A9" w:rsidRPr="00A3277D" w:rsidRDefault="005F67A9" w:rsidP="000F0459">
            <w:pPr>
              <w:jc w:val="right"/>
              <w:rPr>
                <w:noProof/>
                <w:lang w:val="en-GB"/>
              </w:rPr>
            </w:pPr>
          </w:p>
        </w:tc>
      </w:tr>
      <w:tr w:rsidR="005F67A9" w:rsidRPr="00A3277D" w14:paraId="28DF4BF9" w14:textId="77777777" w:rsidTr="00D31F04">
        <w:tc>
          <w:tcPr>
            <w:tcW w:w="5104" w:type="dxa"/>
            <w:tcMar>
              <w:left w:w="0" w:type="dxa"/>
              <w:right w:w="0" w:type="dxa"/>
            </w:tcMar>
          </w:tcPr>
          <w:p w14:paraId="1981C1DF" w14:textId="4A89D70F" w:rsidR="00B07E7C" w:rsidRPr="00A3277D" w:rsidRDefault="00D31F04" w:rsidP="000F0459">
            <w:pPr>
              <w:rPr>
                <w:rFonts w:ascii="Arial" w:hAnsi="Arial" w:cs="Arial"/>
                <w:sz w:val="20"/>
                <w:szCs w:val="20"/>
                <w:lang w:val="en-GB"/>
              </w:rPr>
            </w:pPr>
            <w:r>
              <w:rPr>
                <w:rFonts w:ascii="Arial" w:hAnsi="Arial" w:cs="Arial"/>
                <w:sz w:val="20"/>
                <w:szCs w:val="20"/>
                <w:lang w:val="en-GB"/>
              </w:rPr>
              <w:t>A</w:t>
            </w:r>
            <w:r w:rsidRPr="00D31F04">
              <w:rPr>
                <w:rFonts w:ascii="Arial" w:hAnsi="Arial" w:cs="Arial"/>
                <w:sz w:val="20"/>
                <w:szCs w:val="20"/>
                <w:lang w:val="en-GB"/>
              </w:rPr>
              <w:t xml:space="preserve"> central element of all AGVs from Melkus Mechatronic is the industrial-grade, omnidirectional drive unit, the Melkus turntable. It can be replaced in just a few minutes without special tools</w:t>
            </w:r>
            <w:r>
              <w:rPr>
                <w:rFonts w:ascii="Arial" w:hAnsi="Arial" w:cs="Arial"/>
                <w:sz w:val="20"/>
                <w:szCs w:val="20"/>
                <w:lang w:val="en-GB"/>
              </w:rPr>
              <w:t xml:space="preserve">, </w:t>
            </w:r>
            <w:r w:rsidRPr="00D31F04">
              <w:rPr>
                <w:rFonts w:ascii="Arial" w:hAnsi="Arial" w:cs="Arial"/>
                <w:sz w:val="20"/>
                <w:szCs w:val="20"/>
                <w:lang w:val="en-GB"/>
              </w:rPr>
              <w:t>ensur</w:t>
            </w:r>
            <w:r>
              <w:rPr>
                <w:rFonts w:ascii="Arial" w:hAnsi="Arial" w:cs="Arial"/>
                <w:sz w:val="20"/>
                <w:szCs w:val="20"/>
                <w:lang w:val="en-GB"/>
              </w:rPr>
              <w:t>ing</w:t>
            </w:r>
            <w:r w:rsidRPr="00D31F04">
              <w:rPr>
                <w:rFonts w:ascii="Arial" w:hAnsi="Arial" w:cs="Arial"/>
                <w:sz w:val="20"/>
                <w:szCs w:val="20"/>
                <w:lang w:val="en-GB"/>
              </w:rPr>
              <w:t xml:space="preserve"> a short downtime in the event of a problem.</w:t>
            </w:r>
          </w:p>
        </w:tc>
        <w:tc>
          <w:tcPr>
            <w:tcW w:w="3968" w:type="dxa"/>
            <w:tcMar>
              <w:left w:w="0" w:type="dxa"/>
              <w:right w:w="0" w:type="dxa"/>
            </w:tcMar>
          </w:tcPr>
          <w:p w14:paraId="21F7575D" w14:textId="28BFC155" w:rsidR="00B07E7C" w:rsidRPr="00A3277D" w:rsidRDefault="005F67A9" w:rsidP="000F0459">
            <w:pPr>
              <w:jc w:val="right"/>
              <w:rPr>
                <w:noProof/>
                <w:lang w:val="en-GB"/>
              </w:rPr>
            </w:pPr>
            <w:r w:rsidRPr="00A3277D">
              <w:rPr>
                <w:noProof/>
                <w:lang w:val="en-GB"/>
              </w:rPr>
              <w:drawing>
                <wp:inline distT="0" distB="0" distL="0" distR="0" wp14:anchorId="68E6CAC0" wp14:editId="1D06C7AC">
                  <wp:extent cx="2557780" cy="160044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569418" cy="1607722"/>
                          </a:xfrm>
                          <a:prstGeom prst="rect">
                            <a:avLst/>
                          </a:prstGeom>
                          <a:noFill/>
                          <a:ln>
                            <a:noFill/>
                          </a:ln>
                        </pic:spPr>
                      </pic:pic>
                    </a:graphicData>
                  </a:graphic>
                </wp:inline>
              </w:drawing>
            </w:r>
          </w:p>
        </w:tc>
      </w:tr>
      <w:tr w:rsidR="005F67A9" w:rsidRPr="00A3277D" w14:paraId="4FBB1CB9" w14:textId="77777777" w:rsidTr="00D31F04">
        <w:tc>
          <w:tcPr>
            <w:tcW w:w="5104" w:type="dxa"/>
            <w:tcMar>
              <w:left w:w="0" w:type="dxa"/>
              <w:right w:w="0" w:type="dxa"/>
            </w:tcMar>
          </w:tcPr>
          <w:p w14:paraId="7C2E165A" w14:textId="77777777" w:rsidR="000F0459" w:rsidRPr="00A3277D" w:rsidRDefault="000F0459" w:rsidP="000F0459">
            <w:pPr>
              <w:rPr>
                <w:rFonts w:ascii="Arial" w:hAnsi="Arial" w:cs="Arial"/>
                <w:sz w:val="20"/>
                <w:szCs w:val="20"/>
                <w:lang w:val="en-GB"/>
              </w:rPr>
            </w:pPr>
          </w:p>
        </w:tc>
        <w:tc>
          <w:tcPr>
            <w:tcW w:w="3968" w:type="dxa"/>
            <w:tcMar>
              <w:left w:w="0" w:type="dxa"/>
              <w:right w:w="0" w:type="dxa"/>
            </w:tcMar>
          </w:tcPr>
          <w:p w14:paraId="0F1C677F" w14:textId="77777777" w:rsidR="000F0459" w:rsidRPr="00A3277D" w:rsidRDefault="000F0459" w:rsidP="000F0459">
            <w:pPr>
              <w:jc w:val="right"/>
              <w:rPr>
                <w:rFonts w:ascii="Arial" w:hAnsi="Arial" w:cs="Arial"/>
                <w:noProof/>
                <w:sz w:val="20"/>
                <w:szCs w:val="20"/>
                <w:lang w:val="en-GB"/>
              </w:rPr>
            </w:pPr>
          </w:p>
        </w:tc>
      </w:tr>
      <w:tr w:rsidR="005F67A9" w:rsidRPr="00A3277D" w14:paraId="3A32EEB0" w14:textId="77777777" w:rsidTr="00D31F04">
        <w:tc>
          <w:tcPr>
            <w:tcW w:w="5104" w:type="dxa"/>
            <w:tcMar>
              <w:left w:w="0" w:type="dxa"/>
              <w:right w:w="0" w:type="dxa"/>
            </w:tcMar>
          </w:tcPr>
          <w:p w14:paraId="6C752235" w14:textId="250C454D" w:rsidR="000F0459" w:rsidRPr="00A3277D" w:rsidRDefault="000F0459" w:rsidP="000F0459">
            <w:pPr>
              <w:rPr>
                <w:rFonts w:ascii="Arial" w:hAnsi="Arial" w:cs="Arial"/>
                <w:sz w:val="20"/>
                <w:szCs w:val="20"/>
                <w:lang w:val="en-GB"/>
              </w:rPr>
            </w:pPr>
            <w:r w:rsidRPr="00A3277D">
              <w:rPr>
                <w:rFonts w:ascii="Arial" w:hAnsi="Arial" w:cs="Arial"/>
                <w:sz w:val="20"/>
                <w:szCs w:val="20"/>
                <w:lang w:val="en-GB"/>
              </w:rPr>
              <w:t>Martin Lindner, CEO Melkus Mechatronic:</w:t>
            </w:r>
          </w:p>
          <w:p w14:paraId="0BC2CE27" w14:textId="77777777" w:rsidR="000F0459" w:rsidRPr="00A3277D" w:rsidRDefault="000F0459" w:rsidP="000F0459">
            <w:pPr>
              <w:rPr>
                <w:rFonts w:ascii="Arial" w:hAnsi="Arial" w:cs="Arial"/>
                <w:sz w:val="20"/>
                <w:szCs w:val="20"/>
                <w:lang w:val="en-GB"/>
              </w:rPr>
            </w:pPr>
          </w:p>
          <w:p w14:paraId="3275D118" w14:textId="46BBBDC6" w:rsidR="000F0459" w:rsidRPr="00A3277D" w:rsidRDefault="00D31F04" w:rsidP="000F0459">
            <w:pPr>
              <w:rPr>
                <w:rFonts w:ascii="Arial" w:hAnsi="Arial" w:cs="Arial"/>
                <w:sz w:val="20"/>
                <w:szCs w:val="20"/>
                <w:lang w:val="en-GB"/>
              </w:rPr>
            </w:pPr>
            <w:r w:rsidRPr="00D31F04">
              <w:rPr>
                <w:rFonts w:ascii="Arial" w:hAnsi="Arial" w:cs="Arial"/>
                <w:sz w:val="20"/>
                <w:szCs w:val="20"/>
                <w:lang w:val="en-GB"/>
              </w:rPr>
              <w:t xml:space="preserve">"Whether an AGV can continue </w:t>
            </w:r>
            <w:r>
              <w:rPr>
                <w:rFonts w:ascii="Arial" w:hAnsi="Arial" w:cs="Arial"/>
                <w:sz w:val="20"/>
                <w:szCs w:val="20"/>
                <w:lang w:val="en-GB"/>
              </w:rPr>
              <w:t>operations shortly</w:t>
            </w:r>
            <w:r w:rsidRPr="00D31F04">
              <w:rPr>
                <w:rFonts w:ascii="Arial" w:hAnsi="Arial" w:cs="Arial"/>
                <w:sz w:val="20"/>
                <w:szCs w:val="20"/>
                <w:lang w:val="en-GB"/>
              </w:rPr>
              <w:t xml:space="preserve"> or has to wait for a service technician makes a decisive difference. This is precisely where our modular approach comes in. We deliver maximum efficiency with minimum downtime."</w:t>
            </w:r>
          </w:p>
          <w:p w14:paraId="674C1FD9" w14:textId="77777777" w:rsidR="000F0459" w:rsidRPr="00A3277D" w:rsidRDefault="000F0459" w:rsidP="000F0459">
            <w:pPr>
              <w:rPr>
                <w:rFonts w:ascii="Arial" w:hAnsi="Arial" w:cs="Arial"/>
                <w:sz w:val="20"/>
                <w:szCs w:val="20"/>
                <w:lang w:val="en-GB"/>
              </w:rPr>
            </w:pPr>
          </w:p>
          <w:p w14:paraId="3C4BA426" w14:textId="093858F6" w:rsidR="000F0459" w:rsidRPr="00A3277D" w:rsidRDefault="000F0459" w:rsidP="000F0459">
            <w:pPr>
              <w:rPr>
                <w:rFonts w:ascii="Arial" w:hAnsi="Arial" w:cs="Arial"/>
                <w:sz w:val="20"/>
                <w:szCs w:val="20"/>
                <w:lang w:val="en-GB"/>
              </w:rPr>
            </w:pPr>
          </w:p>
        </w:tc>
        <w:tc>
          <w:tcPr>
            <w:tcW w:w="3968" w:type="dxa"/>
            <w:tcMar>
              <w:left w:w="0" w:type="dxa"/>
              <w:right w:w="0" w:type="dxa"/>
            </w:tcMar>
          </w:tcPr>
          <w:p w14:paraId="3CE50D10" w14:textId="7F1BEABF" w:rsidR="000F0459" w:rsidRPr="00A3277D" w:rsidRDefault="000F0459" w:rsidP="000F0459">
            <w:pPr>
              <w:jc w:val="right"/>
              <w:rPr>
                <w:rFonts w:ascii="Arial" w:hAnsi="Arial" w:cs="Arial"/>
                <w:sz w:val="20"/>
                <w:szCs w:val="20"/>
                <w:lang w:val="en-GB"/>
              </w:rPr>
            </w:pPr>
            <w:r w:rsidRPr="00A3277D">
              <w:rPr>
                <w:rFonts w:ascii="Arial" w:hAnsi="Arial" w:cs="Arial"/>
                <w:noProof/>
                <w:sz w:val="20"/>
                <w:szCs w:val="20"/>
                <w:lang w:val="en-GB"/>
              </w:rPr>
              <w:drawing>
                <wp:inline distT="0" distB="0" distL="0" distR="0" wp14:anchorId="6D09AD5A" wp14:editId="274C3B3A">
                  <wp:extent cx="1235943" cy="1938338"/>
                  <wp:effectExtent l="0" t="0" r="254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a:ext>
                            </a:extLst>
                          </a:blip>
                          <a:stretch>
                            <a:fillRect/>
                          </a:stretch>
                        </pic:blipFill>
                        <pic:spPr>
                          <a:xfrm>
                            <a:off x="0" y="0"/>
                            <a:ext cx="1241811" cy="1947541"/>
                          </a:xfrm>
                          <a:prstGeom prst="rect">
                            <a:avLst/>
                          </a:prstGeom>
                        </pic:spPr>
                      </pic:pic>
                    </a:graphicData>
                  </a:graphic>
                </wp:inline>
              </w:drawing>
            </w:r>
          </w:p>
        </w:tc>
      </w:tr>
    </w:tbl>
    <w:p w14:paraId="45D499F5" w14:textId="1CA42D23" w:rsidR="00F446E8" w:rsidRPr="00A3277D" w:rsidRDefault="00F446E8" w:rsidP="0093093B">
      <w:pPr>
        <w:spacing w:after="0" w:line="240" w:lineRule="auto"/>
        <w:rPr>
          <w:rFonts w:ascii="Arial" w:hAnsi="Arial" w:cs="Arial"/>
          <w:sz w:val="20"/>
          <w:szCs w:val="20"/>
          <w:lang w:val="en-GB"/>
        </w:rPr>
      </w:pPr>
    </w:p>
    <w:p w14:paraId="61645FB8" w14:textId="62B90509" w:rsidR="00186110" w:rsidRPr="00A3277D" w:rsidRDefault="00186110" w:rsidP="0093093B">
      <w:pPr>
        <w:spacing w:after="0" w:line="240" w:lineRule="auto"/>
        <w:rPr>
          <w:rFonts w:ascii="Arial" w:hAnsi="Arial" w:cs="Arial"/>
          <w:sz w:val="20"/>
          <w:szCs w:val="20"/>
          <w:lang w:val="en-GB"/>
        </w:rPr>
      </w:pPr>
    </w:p>
    <w:p w14:paraId="6F031963" w14:textId="77777777" w:rsidR="00186110" w:rsidRPr="00A3277D" w:rsidRDefault="00186110" w:rsidP="0093093B">
      <w:pPr>
        <w:spacing w:after="0" w:line="240" w:lineRule="auto"/>
        <w:rPr>
          <w:rFonts w:ascii="Arial" w:hAnsi="Arial" w:cs="Arial"/>
          <w:sz w:val="20"/>
          <w:szCs w:val="20"/>
          <w:lang w:val="en-GB"/>
        </w:rPr>
      </w:pPr>
    </w:p>
    <w:p w14:paraId="71E2A4A0" w14:textId="77777777" w:rsidR="00D31F04" w:rsidRPr="00B71D4B" w:rsidRDefault="00D31F04" w:rsidP="00D31F04">
      <w:pPr>
        <w:spacing w:after="0"/>
        <w:rPr>
          <w:rFonts w:ascii="Arial" w:hAnsi="Arial" w:cs="Arial"/>
          <w:b/>
          <w:sz w:val="20"/>
          <w:szCs w:val="20"/>
          <w:lang w:val="en-GB"/>
        </w:rPr>
      </w:pPr>
      <w:r w:rsidRPr="00B71D4B">
        <w:rPr>
          <w:rFonts w:ascii="Arial" w:hAnsi="Arial" w:cs="Arial"/>
          <w:b/>
          <w:sz w:val="20"/>
          <w:szCs w:val="20"/>
          <w:lang w:val="en-GB"/>
        </w:rPr>
        <w:t>About Melkus Mechatronic</w:t>
      </w:r>
    </w:p>
    <w:p w14:paraId="4E30180D" w14:textId="6DEC1685" w:rsidR="00F446E8" w:rsidRPr="00A3277D" w:rsidRDefault="00D31F04" w:rsidP="00D31F04">
      <w:pPr>
        <w:spacing w:after="0"/>
        <w:rPr>
          <w:rFonts w:ascii="Arial" w:hAnsi="Arial" w:cs="Arial"/>
          <w:sz w:val="20"/>
          <w:szCs w:val="20"/>
          <w:lang w:val="en-GB"/>
        </w:rPr>
      </w:pPr>
      <w:r w:rsidRPr="00B71D4B">
        <w:rPr>
          <w:rFonts w:ascii="Arial" w:hAnsi="Arial" w:cs="Arial"/>
          <w:sz w:val="20"/>
          <w:szCs w:val="20"/>
          <w:lang w:val="en-GB"/>
        </w:rPr>
        <w:t xml:space="preserve">Melkus Mechatronic GmbH is an innovative technology company based in Salzburg. With more than ten years of experience in the field of AGVs and mobile robotics, it provides customers with highly available AGVs for flexible in-house transport with maximum reliability. Swiftly installed and commissioned, these enable Melkus operators to organise their intralogistics more efficiently and to establish resource-saving processes. Melkus employs highly qualified and committed staff and offers a range of six AGVs for a wide variety of applications. </w:t>
      </w:r>
      <w:hyperlink r:id="rId9" w:history="1">
        <w:r w:rsidRPr="00B71D4B">
          <w:rPr>
            <w:rStyle w:val="Hyperlink"/>
            <w:rFonts w:ascii="Arial" w:hAnsi="Arial" w:cs="Arial"/>
            <w:sz w:val="20"/>
            <w:szCs w:val="20"/>
            <w:lang w:val="en-GB"/>
          </w:rPr>
          <w:t>www.melkus-mechatronic.com</w:t>
        </w:r>
      </w:hyperlink>
    </w:p>
    <w:sectPr w:rsidR="00F446E8" w:rsidRPr="00A3277D">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F4401" w14:textId="77777777" w:rsidR="00790F48" w:rsidRDefault="00790F48" w:rsidP="00A53236">
      <w:pPr>
        <w:spacing w:after="0" w:line="240" w:lineRule="auto"/>
      </w:pPr>
      <w:r>
        <w:separator/>
      </w:r>
    </w:p>
  </w:endnote>
  <w:endnote w:type="continuationSeparator" w:id="0">
    <w:p w14:paraId="27821995" w14:textId="77777777" w:rsidR="00790F48" w:rsidRDefault="00790F48"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323AB499" w:rsidR="0066680E" w:rsidRPr="00A3277D" w:rsidRDefault="00A3277D" w:rsidP="00A3277D">
    <w:pPr>
      <w:pStyle w:val="Fuzeile"/>
      <w:rPr>
        <w:rFonts w:ascii="Arial" w:hAnsi="Arial" w:cs="Arial"/>
        <w:sz w:val="18"/>
        <w:szCs w:val="20"/>
        <w:lang w:val="en-GB"/>
      </w:rPr>
    </w:pPr>
    <w:r w:rsidRPr="000F5D60">
      <w:rPr>
        <w:rFonts w:ascii="Arial" w:hAnsi="Arial" w:cs="Arial"/>
        <w:sz w:val="18"/>
        <w:szCs w:val="20"/>
        <w:lang w:val="en-GB"/>
      </w:rPr>
      <w:t xml:space="preserve">Melkus Mechatronic GmbH, 5114 </w:t>
    </w:r>
    <w:proofErr w:type="spellStart"/>
    <w:r w:rsidRPr="000F5D60">
      <w:rPr>
        <w:rFonts w:ascii="Arial" w:hAnsi="Arial" w:cs="Arial"/>
        <w:sz w:val="18"/>
        <w:szCs w:val="20"/>
        <w:lang w:val="en-GB"/>
      </w:rPr>
      <w:t>G</w:t>
    </w:r>
    <w:r>
      <w:rPr>
        <w:rFonts w:ascii="Arial" w:hAnsi="Arial" w:cs="Arial"/>
        <w:sz w:val="18"/>
        <w:szCs w:val="20"/>
        <w:lang w:val="en-GB"/>
      </w:rPr>
      <w:t>oe</w:t>
    </w:r>
    <w:r w:rsidRPr="000F5D60">
      <w:rPr>
        <w:rFonts w:ascii="Arial" w:hAnsi="Arial" w:cs="Arial"/>
        <w:sz w:val="18"/>
        <w:szCs w:val="20"/>
        <w:lang w:val="en-GB"/>
      </w:rPr>
      <w:t>ming</w:t>
    </w:r>
    <w:proofErr w:type="spellEnd"/>
    <w:r w:rsidRPr="000F5D60">
      <w:rPr>
        <w:rFonts w:ascii="Arial" w:hAnsi="Arial" w:cs="Arial"/>
        <w:sz w:val="18"/>
        <w:szCs w:val="20"/>
        <w:lang w:val="en-GB"/>
      </w:rPr>
      <w:t xml:space="preserve">, </w:t>
    </w:r>
    <w:r>
      <w:rPr>
        <w:rFonts w:ascii="Arial" w:hAnsi="Arial" w:cs="Arial"/>
        <w:sz w:val="18"/>
        <w:szCs w:val="20"/>
        <w:lang w:val="en-GB"/>
      </w:rPr>
      <w:t>Austria</w:t>
    </w:r>
    <w:r w:rsidRPr="000F5D60">
      <w:rPr>
        <w:rFonts w:ascii="Arial" w:hAnsi="Arial" w:cs="Arial"/>
        <w:sz w:val="18"/>
        <w:szCs w:val="20"/>
        <w:lang w:val="en-GB"/>
      </w:rPr>
      <w:tab/>
    </w:r>
    <w:r w:rsidRPr="000F5D60">
      <w:rPr>
        <w:rFonts w:ascii="Arial" w:hAnsi="Arial" w:cs="Arial"/>
        <w:sz w:val="18"/>
        <w:szCs w:val="20"/>
        <w:lang w:val="en-GB"/>
      </w:rPr>
      <w:tab/>
    </w:r>
    <w:hyperlink r:id="rId1" w:history="1">
      <w:r w:rsidRPr="000F5D60">
        <w:rPr>
          <w:rStyle w:val="Hyperlink"/>
          <w:rFonts w:ascii="Arial" w:hAnsi="Arial" w:cs="Arial"/>
          <w:sz w:val="18"/>
          <w:szCs w:val="20"/>
          <w:lang w:val="en-GB"/>
        </w:rPr>
        <w:t>www.melkus-mechatronic.com</w:t>
      </w:r>
    </w:hyperlink>
    <w:r w:rsidRPr="000F5D60">
      <w:rPr>
        <w:rFonts w:ascii="Arial" w:hAnsi="Arial" w:cs="Arial"/>
        <w:sz w:val="18"/>
        <w:szCs w:val="20"/>
        <w:lang w:val="en-GB"/>
      </w:rPr>
      <w:br/>
    </w:r>
    <w:r>
      <w:rPr>
        <w:rFonts w:ascii="Arial" w:hAnsi="Arial" w:cs="Arial"/>
        <w:sz w:val="18"/>
        <w:szCs w:val="20"/>
        <w:lang w:val="en-GB"/>
      </w:rPr>
      <w:t xml:space="preserve">For all questions, turn to </w:t>
    </w:r>
    <w:r w:rsidRPr="000F5D60">
      <w:rPr>
        <w:rFonts w:ascii="Arial" w:hAnsi="Arial" w:cs="Arial"/>
        <w:sz w:val="18"/>
        <w:szCs w:val="20"/>
        <w:lang w:val="en-GB"/>
      </w:rPr>
      <w:t>Martin Lindner, CEO</w:t>
    </w:r>
    <w:r w:rsidRPr="000F5D60">
      <w:rPr>
        <w:rFonts w:ascii="Arial" w:hAnsi="Arial" w:cs="Arial"/>
        <w:sz w:val="18"/>
        <w:szCs w:val="20"/>
        <w:lang w:val="en-GB"/>
      </w:rPr>
      <w:tab/>
      <w:t xml:space="preserve"> </w:t>
    </w:r>
    <w:r w:rsidRPr="000F5D60">
      <w:rPr>
        <w:rFonts w:ascii="Arial" w:hAnsi="Arial" w:cs="Arial"/>
        <w:sz w:val="18"/>
        <w:szCs w:val="20"/>
        <w:lang w:val="en-GB"/>
      </w:rPr>
      <w:tab/>
    </w:r>
    <w:hyperlink r:id="rId2" w:history="1">
      <w:r w:rsidRPr="000F5D60">
        <w:rPr>
          <w:rStyle w:val="Hyperlink"/>
          <w:rFonts w:ascii="Arial" w:hAnsi="Arial" w:cs="Arial"/>
          <w:sz w:val="18"/>
          <w:szCs w:val="20"/>
          <w:lang w:val="en-GB"/>
        </w:rPr>
        <w:t>info@melkus-mechatronic.com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749A7" w14:textId="77777777" w:rsidR="00790F48" w:rsidRDefault="00790F48" w:rsidP="00A53236">
      <w:pPr>
        <w:spacing w:after="0" w:line="240" w:lineRule="auto"/>
      </w:pPr>
      <w:r>
        <w:separator/>
      </w:r>
    </w:p>
  </w:footnote>
  <w:footnote w:type="continuationSeparator" w:id="0">
    <w:p w14:paraId="20C482AB" w14:textId="77777777" w:rsidR="00790F48" w:rsidRDefault="00790F48"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85AB" w14:textId="77777777" w:rsidR="00A3277D" w:rsidRPr="000F5D60" w:rsidRDefault="00A3277D" w:rsidP="00A3277D">
    <w:pPr>
      <w:pStyle w:val="Kopfzeile"/>
      <w:rPr>
        <w:rFonts w:ascii="Arial" w:hAnsi="Arial" w:cs="Arial"/>
        <w:b/>
        <w:sz w:val="28"/>
        <w:lang w:val="en-GB"/>
      </w:rPr>
    </w:pPr>
    <w:r w:rsidRPr="000F5D60">
      <w:rPr>
        <w:rFonts w:ascii="Arial" w:eastAsia="Times New Roman" w:hAnsi="Arial" w:cs="Arial"/>
        <w:b/>
        <w:noProof/>
        <w:color w:val="222222"/>
        <w:sz w:val="52"/>
        <w:szCs w:val="44"/>
        <w:lang w:val="en-GB" w:eastAsia="de-AT"/>
      </w:rPr>
      <w:drawing>
        <wp:anchor distT="0" distB="0" distL="114300" distR="114300" simplePos="0" relativeHeight="251660288" behindDoc="0" locked="0" layoutInCell="1" allowOverlap="1" wp14:anchorId="0E7134AB" wp14:editId="27FE3367">
          <wp:simplePos x="0" y="0"/>
          <wp:positionH relativeFrom="margin">
            <wp:align>right</wp:align>
          </wp:positionH>
          <wp:positionV relativeFrom="paragraph">
            <wp:posOffset>-635</wp:posOffset>
          </wp:positionV>
          <wp:extent cx="3504565" cy="372745"/>
          <wp:effectExtent l="0" t="0" r="63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5094" b="11069"/>
                  <a:stretch/>
                </pic:blipFill>
                <pic:spPr bwMode="auto">
                  <a:xfrm>
                    <a:off x="0" y="0"/>
                    <a:ext cx="3504565" cy="3727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F5D60">
      <w:rPr>
        <w:rFonts w:ascii="Arial" w:hAnsi="Arial" w:cs="Arial"/>
        <w:b/>
        <w:sz w:val="28"/>
        <w:lang w:val="en-GB"/>
      </w:rPr>
      <w:t>Medi</w:t>
    </w:r>
    <w:r>
      <w:rPr>
        <w:rFonts w:ascii="Arial" w:hAnsi="Arial" w:cs="Arial"/>
        <w:b/>
        <w:sz w:val="28"/>
        <w:lang w:val="en-GB"/>
      </w:rPr>
      <w:t>a Release</w:t>
    </w:r>
  </w:p>
  <w:p w14:paraId="1359ADBE" w14:textId="77777777" w:rsidR="00A3277D" w:rsidRPr="000F5D60" w:rsidRDefault="00A3277D" w:rsidP="00A3277D">
    <w:pPr>
      <w:pStyle w:val="Kopfzeile"/>
      <w:rPr>
        <w:rFonts w:ascii="Arial" w:hAnsi="Arial" w:cs="Arial"/>
        <w:b/>
        <w:lang w:val="en-GB"/>
      </w:rPr>
    </w:pPr>
    <w:r w:rsidRPr="000F5D60">
      <w:rPr>
        <w:rFonts w:ascii="Arial" w:hAnsi="Arial" w:cs="Arial"/>
        <w:lang w:val="en-GB"/>
      </w:rPr>
      <w:t>Melkus Mechatronic GmbH</w:t>
    </w:r>
    <w:r w:rsidRPr="000F5D60">
      <w:rPr>
        <w:rFonts w:ascii="Arial" w:hAnsi="Arial" w:cs="Arial"/>
        <w:b/>
        <w:lang w:val="en-GB"/>
      </w:rPr>
      <w:tab/>
    </w:r>
    <w:r w:rsidRPr="000F5D60">
      <w:rPr>
        <w:rFonts w:ascii="Arial" w:hAnsi="Arial" w:cs="Arial"/>
        <w:b/>
        <w:lang w:val="en-GB"/>
      </w:rPr>
      <w:tab/>
    </w:r>
  </w:p>
  <w:p w14:paraId="726B0379" w14:textId="77777777" w:rsidR="00A3277D" w:rsidRPr="000B1BFB" w:rsidRDefault="00A3277D" w:rsidP="00A3277D">
    <w:pPr>
      <w:pStyle w:val="Kopfzeile"/>
    </w:pPr>
  </w:p>
  <w:p w14:paraId="7B5258D6" w14:textId="77777777" w:rsidR="00A53236" w:rsidRPr="00A53236" w:rsidRDefault="00A53236">
    <w:pPr>
      <w:pStyle w:val="Kopfzeil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7AA5"/>
    <w:rsid w:val="0001319B"/>
    <w:rsid w:val="000144E2"/>
    <w:rsid w:val="00015191"/>
    <w:rsid w:val="00021E26"/>
    <w:rsid w:val="000245E5"/>
    <w:rsid w:val="000315E7"/>
    <w:rsid w:val="00050E26"/>
    <w:rsid w:val="00060285"/>
    <w:rsid w:val="0006586E"/>
    <w:rsid w:val="000703A0"/>
    <w:rsid w:val="00075240"/>
    <w:rsid w:val="000926FC"/>
    <w:rsid w:val="000A5993"/>
    <w:rsid w:val="000B0274"/>
    <w:rsid w:val="000C0747"/>
    <w:rsid w:val="000C6E8F"/>
    <w:rsid w:val="000C798F"/>
    <w:rsid w:val="000D025D"/>
    <w:rsid w:val="000D35CD"/>
    <w:rsid w:val="000F0459"/>
    <w:rsid w:val="000F1566"/>
    <w:rsid w:val="000F24CB"/>
    <w:rsid w:val="000F4658"/>
    <w:rsid w:val="001002C8"/>
    <w:rsid w:val="00100ADC"/>
    <w:rsid w:val="00105ACB"/>
    <w:rsid w:val="00114E90"/>
    <w:rsid w:val="00120A6D"/>
    <w:rsid w:val="00123F4A"/>
    <w:rsid w:val="0014701B"/>
    <w:rsid w:val="00147686"/>
    <w:rsid w:val="001541CB"/>
    <w:rsid w:val="00154585"/>
    <w:rsid w:val="001553C1"/>
    <w:rsid w:val="001722DE"/>
    <w:rsid w:val="00186110"/>
    <w:rsid w:val="00187D06"/>
    <w:rsid w:val="00194804"/>
    <w:rsid w:val="001965AE"/>
    <w:rsid w:val="001A1F8E"/>
    <w:rsid w:val="001C23FD"/>
    <w:rsid w:val="001C736D"/>
    <w:rsid w:val="001D215D"/>
    <w:rsid w:val="001D49AB"/>
    <w:rsid w:val="001E405C"/>
    <w:rsid w:val="001F0A69"/>
    <w:rsid w:val="00201361"/>
    <w:rsid w:val="00216D84"/>
    <w:rsid w:val="00226CE4"/>
    <w:rsid w:val="00230349"/>
    <w:rsid w:val="0026497F"/>
    <w:rsid w:val="00286275"/>
    <w:rsid w:val="002948AB"/>
    <w:rsid w:val="002951B2"/>
    <w:rsid w:val="00296B5D"/>
    <w:rsid w:val="002A2224"/>
    <w:rsid w:val="002A418C"/>
    <w:rsid w:val="002A42E9"/>
    <w:rsid w:val="002B49FC"/>
    <w:rsid w:val="002C19DE"/>
    <w:rsid w:val="002C2BF4"/>
    <w:rsid w:val="002C5D70"/>
    <w:rsid w:val="002C748A"/>
    <w:rsid w:val="002D4565"/>
    <w:rsid w:val="002D64DD"/>
    <w:rsid w:val="002D7605"/>
    <w:rsid w:val="002D7CD2"/>
    <w:rsid w:val="002E7204"/>
    <w:rsid w:val="00306619"/>
    <w:rsid w:val="003143CF"/>
    <w:rsid w:val="00316C76"/>
    <w:rsid w:val="0033202C"/>
    <w:rsid w:val="0033783B"/>
    <w:rsid w:val="00337A99"/>
    <w:rsid w:val="00340C14"/>
    <w:rsid w:val="00344B38"/>
    <w:rsid w:val="00354AE3"/>
    <w:rsid w:val="00360543"/>
    <w:rsid w:val="00365516"/>
    <w:rsid w:val="00367B85"/>
    <w:rsid w:val="00383A8D"/>
    <w:rsid w:val="00393A0F"/>
    <w:rsid w:val="00396E7A"/>
    <w:rsid w:val="003A534E"/>
    <w:rsid w:val="003B0889"/>
    <w:rsid w:val="003B2F5F"/>
    <w:rsid w:val="003C11E0"/>
    <w:rsid w:val="003D3995"/>
    <w:rsid w:val="003D602B"/>
    <w:rsid w:val="003D7F70"/>
    <w:rsid w:val="003F3BB8"/>
    <w:rsid w:val="003F5766"/>
    <w:rsid w:val="003F6558"/>
    <w:rsid w:val="004155D9"/>
    <w:rsid w:val="00416068"/>
    <w:rsid w:val="00417BFE"/>
    <w:rsid w:val="00424882"/>
    <w:rsid w:val="00427FA7"/>
    <w:rsid w:val="00433F7C"/>
    <w:rsid w:val="00434BCB"/>
    <w:rsid w:val="00450439"/>
    <w:rsid w:val="00453DAD"/>
    <w:rsid w:val="00456063"/>
    <w:rsid w:val="004647B6"/>
    <w:rsid w:val="004858A0"/>
    <w:rsid w:val="0049050A"/>
    <w:rsid w:val="004A1BB9"/>
    <w:rsid w:val="004A20CF"/>
    <w:rsid w:val="004A3372"/>
    <w:rsid w:val="004B3236"/>
    <w:rsid w:val="004B7552"/>
    <w:rsid w:val="004C1043"/>
    <w:rsid w:val="004C4C7B"/>
    <w:rsid w:val="004E7C90"/>
    <w:rsid w:val="004F29B8"/>
    <w:rsid w:val="004F34E3"/>
    <w:rsid w:val="004F4DB5"/>
    <w:rsid w:val="004F5878"/>
    <w:rsid w:val="004F6CF6"/>
    <w:rsid w:val="00503009"/>
    <w:rsid w:val="00513B66"/>
    <w:rsid w:val="0051418B"/>
    <w:rsid w:val="005255C2"/>
    <w:rsid w:val="00535E1F"/>
    <w:rsid w:val="0054036A"/>
    <w:rsid w:val="005478D9"/>
    <w:rsid w:val="005510D5"/>
    <w:rsid w:val="005529C8"/>
    <w:rsid w:val="005664A4"/>
    <w:rsid w:val="00567858"/>
    <w:rsid w:val="005707D0"/>
    <w:rsid w:val="00570E6D"/>
    <w:rsid w:val="00573FAB"/>
    <w:rsid w:val="0059237A"/>
    <w:rsid w:val="005A6FEB"/>
    <w:rsid w:val="005A7480"/>
    <w:rsid w:val="005B7A24"/>
    <w:rsid w:val="005C5611"/>
    <w:rsid w:val="005C57BE"/>
    <w:rsid w:val="005F67A9"/>
    <w:rsid w:val="006158A1"/>
    <w:rsid w:val="00632FC6"/>
    <w:rsid w:val="00654D18"/>
    <w:rsid w:val="0066018F"/>
    <w:rsid w:val="0066680E"/>
    <w:rsid w:val="00666BC7"/>
    <w:rsid w:val="006705CE"/>
    <w:rsid w:val="00673611"/>
    <w:rsid w:val="00680686"/>
    <w:rsid w:val="006810DF"/>
    <w:rsid w:val="006831E3"/>
    <w:rsid w:val="0068457D"/>
    <w:rsid w:val="00694715"/>
    <w:rsid w:val="006C373B"/>
    <w:rsid w:val="006C532A"/>
    <w:rsid w:val="006D00B0"/>
    <w:rsid w:val="007168D1"/>
    <w:rsid w:val="0071694C"/>
    <w:rsid w:val="00720271"/>
    <w:rsid w:val="007214ED"/>
    <w:rsid w:val="007225AA"/>
    <w:rsid w:val="007231F7"/>
    <w:rsid w:val="00733190"/>
    <w:rsid w:val="00737D0B"/>
    <w:rsid w:val="00753D36"/>
    <w:rsid w:val="00756CD3"/>
    <w:rsid w:val="00762A21"/>
    <w:rsid w:val="0077791E"/>
    <w:rsid w:val="00790F48"/>
    <w:rsid w:val="00792D2D"/>
    <w:rsid w:val="007A3101"/>
    <w:rsid w:val="007B26BE"/>
    <w:rsid w:val="007B37B9"/>
    <w:rsid w:val="007B6E2C"/>
    <w:rsid w:val="007B72F4"/>
    <w:rsid w:val="007C0A6B"/>
    <w:rsid w:val="007E01DA"/>
    <w:rsid w:val="007E271C"/>
    <w:rsid w:val="007F792E"/>
    <w:rsid w:val="00806C11"/>
    <w:rsid w:val="00810527"/>
    <w:rsid w:val="00811AAC"/>
    <w:rsid w:val="00813D7D"/>
    <w:rsid w:val="008149AC"/>
    <w:rsid w:val="00817DB7"/>
    <w:rsid w:val="00834CF1"/>
    <w:rsid w:val="00837271"/>
    <w:rsid w:val="008412D5"/>
    <w:rsid w:val="00856247"/>
    <w:rsid w:val="008654A1"/>
    <w:rsid w:val="00867BA3"/>
    <w:rsid w:val="00877C63"/>
    <w:rsid w:val="00890BA7"/>
    <w:rsid w:val="008A365A"/>
    <w:rsid w:val="008D1526"/>
    <w:rsid w:val="008D51F5"/>
    <w:rsid w:val="008D6DAE"/>
    <w:rsid w:val="008E208D"/>
    <w:rsid w:val="008E574A"/>
    <w:rsid w:val="008F5169"/>
    <w:rsid w:val="009242E8"/>
    <w:rsid w:val="009257DD"/>
    <w:rsid w:val="00925E51"/>
    <w:rsid w:val="0093093B"/>
    <w:rsid w:val="0095545E"/>
    <w:rsid w:val="00964782"/>
    <w:rsid w:val="00967AC7"/>
    <w:rsid w:val="00967F32"/>
    <w:rsid w:val="009872A0"/>
    <w:rsid w:val="009A0674"/>
    <w:rsid w:val="009A2F16"/>
    <w:rsid w:val="009A7C66"/>
    <w:rsid w:val="009B2619"/>
    <w:rsid w:val="009D2B7F"/>
    <w:rsid w:val="009D56F4"/>
    <w:rsid w:val="009E038E"/>
    <w:rsid w:val="009E6883"/>
    <w:rsid w:val="009F0FAF"/>
    <w:rsid w:val="009F1263"/>
    <w:rsid w:val="009F3D63"/>
    <w:rsid w:val="00A0597B"/>
    <w:rsid w:val="00A112B1"/>
    <w:rsid w:val="00A136F7"/>
    <w:rsid w:val="00A153E5"/>
    <w:rsid w:val="00A1777E"/>
    <w:rsid w:val="00A2567C"/>
    <w:rsid w:val="00A302B1"/>
    <w:rsid w:val="00A3277D"/>
    <w:rsid w:val="00A46814"/>
    <w:rsid w:val="00A5033A"/>
    <w:rsid w:val="00A523A6"/>
    <w:rsid w:val="00A53236"/>
    <w:rsid w:val="00A57934"/>
    <w:rsid w:val="00A67892"/>
    <w:rsid w:val="00A73066"/>
    <w:rsid w:val="00A825B1"/>
    <w:rsid w:val="00A92AB7"/>
    <w:rsid w:val="00A96DDC"/>
    <w:rsid w:val="00AA0E1D"/>
    <w:rsid w:val="00AF2560"/>
    <w:rsid w:val="00B07E7C"/>
    <w:rsid w:val="00B158D5"/>
    <w:rsid w:val="00B56C65"/>
    <w:rsid w:val="00B56CBA"/>
    <w:rsid w:val="00B57C5C"/>
    <w:rsid w:val="00B7766A"/>
    <w:rsid w:val="00B8087B"/>
    <w:rsid w:val="00B8325B"/>
    <w:rsid w:val="00B83807"/>
    <w:rsid w:val="00B86E57"/>
    <w:rsid w:val="00B87493"/>
    <w:rsid w:val="00B946BE"/>
    <w:rsid w:val="00B957F3"/>
    <w:rsid w:val="00BB2233"/>
    <w:rsid w:val="00BB79BE"/>
    <w:rsid w:val="00BC10E6"/>
    <w:rsid w:val="00BC7725"/>
    <w:rsid w:val="00BD6E96"/>
    <w:rsid w:val="00BD7DEA"/>
    <w:rsid w:val="00BF2E72"/>
    <w:rsid w:val="00C04455"/>
    <w:rsid w:val="00C13690"/>
    <w:rsid w:val="00C17D3D"/>
    <w:rsid w:val="00C34B8E"/>
    <w:rsid w:val="00C47332"/>
    <w:rsid w:val="00C47428"/>
    <w:rsid w:val="00C5034F"/>
    <w:rsid w:val="00C51CA4"/>
    <w:rsid w:val="00C53CB3"/>
    <w:rsid w:val="00C567CB"/>
    <w:rsid w:val="00C62AB6"/>
    <w:rsid w:val="00C71020"/>
    <w:rsid w:val="00C81421"/>
    <w:rsid w:val="00C85B1E"/>
    <w:rsid w:val="00CA1975"/>
    <w:rsid w:val="00CA343D"/>
    <w:rsid w:val="00CB1062"/>
    <w:rsid w:val="00CB1A5F"/>
    <w:rsid w:val="00CC0429"/>
    <w:rsid w:val="00CC0F8B"/>
    <w:rsid w:val="00CC1563"/>
    <w:rsid w:val="00CD3C72"/>
    <w:rsid w:val="00CD5711"/>
    <w:rsid w:val="00D02080"/>
    <w:rsid w:val="00D079B6"/>
    <w:rsid w:val="00D14DB7"/>
    <w:rsid w:val="00D25934"/>
    <w:rsid w:val="00D31F04"/>
    <w:rsid w:val="00D36E33"/>
    <w:rsid w:val="00D569CC"/>
    <w:rsid w:val="00D60E8A"/>
    <w:rsid w:val="00D667CA"/>
    <w:rsid w:val="00D810BE"/>
    <w:rsid w:val="00D86057"/>
    <w:rsid w:val="00D922D3"/>
    <w:rsid w:val="00D92410"/>
    <w:rsid w:val="00DA53F4"/>
    <w:rsid w:val="00DB07B2"/>
    <w:rsid w:val="00DB5A02"/>
    <w:rsid w:val="00DB7A40"/>
    <w:rsid w:val="00DD35E1"/>
    <w:rsid w:val="00DD520D"/>
    <w:rsid w:val="00DE1413"/>
    <w:rsid w:val="00DF5449"/>
    <w:rsid w:val="00E123AC"/>
    <w:rsid w:val="00E22179"/>
    <w:rsid w:val="00E22E76"/>
    <w:rsid w:val="00E2337E"/>
    <w:rsid w:val="00E23C25"/>
    <w:rsid w:val="00E23F6F"/>
    <w:rsid w:val="00E24230"/>
    <w:rsid w:val="00E32FEA"/>
    <w:rsid w:val="00E33384"/>
    <w:rsid w:val="00E359FB"/>
    <w:rsid w:val="00E45808"/>
    <w:rsid w:val="00E51C4E"/>
    <w:rsid w:val="00E5331F"/>
    <w:rsid w:val="00E53378"/>
    <w:rsid w:val="00E630EB"/>
    <w:rsid w:val="00E63531"/>
    <w:rsid w:val="00E76A67"/>
    <w:rsid w:val="00E76BAC"/>
    <w:rsid w:val="00E80F28"/>
    <w:rsid w:val="00EA15FA"/>
    <w:rsid w:val="00EB056F"/>
    <w:rsid w:val="00EB40DC"/>
    <w:rsid w:val="00EB68A2"/>
    <w:rsid w:val="00ED2A76"/>
    <w:rsid w:val="00EE7574"/>
    <w:rsid w:val="00EF3B6C"/>
    <w:rsid w:val="00F0548D"/>
    <w:rsid w:val="00F10B3B"/>
    <w:rsid w:val="00F13038"/>
    <w:rsid w:val="00F446E8"/>
    <w:rsid w:val="00F46763"/>
    <w:rsid w:val="00F475D9"/>
    <w:rsid w:val="00F504DC"/>
    <w:rsid w:val="00F63B2D"/>
    <w:rsid w:val="00F737B1"/>
    <w:rsid w:val="00F75549"/>
    <w:rsid w:val="00F83353"/>
    <w:rsid w:val="00F8560B"/>
    <w:rsid w:val="00FA3446"/>
    <w:rsid w:val="00FA398F"/>
    <w:rsid w:val="00FC1184"/>
    <w:rsid w:val="00FD118C"/>
    <w:rsid w:val="00FD1610"/>
    <w:rsid w:val="00FD5998"/>
    <w:rsid w:val="00FD73D9"/>
    <w:rsid w:val="00FE03A2"/>
    <w:rsid w:val="00FE5112"/>
    <w:rsid w:val="00FE68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6601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elkus-mechatroni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4488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5</cp:revision>
  <cp:lastPrinted>2025-03-05T17:45:00Z</cp:lastPrinted>
  <dcterms:created xsi:type="dcterms:W3CDTF">2025-05-22T08:12:00Z</dcterms:created>
  <dcterms:modified xsi:type="dcterms:W3CDTF">2025-05-22T08:41:00Z</dcterms:modified>
</cp:coreProperties>
</file>